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EA575" w14:textId="77777777" w:rsidR="008C4496" w:rsidRDefault="00A94E79">
      <w:pPr>
        <w:pStyle w:val="a5"/>
        <w:ind w:left="360" w:firstLineChars="300" w:firstLine="96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50</w:t>
      </w:r>
      <w:r>
        <w:rPr>
          <w:rFonts w:ascii="宋体" w:eastAsia="宋体" w:hAnsi="宋体" w:cs="宋体" w:hint="eastAsia"/>
          <w:sz w:val="32"/>
          <w:szCs w:val="32"/>
        </w:rPr>
        <w:t>机</w:t>
      </w:r>
      <w:r>
        <w:rPr>
          <w:rFonts w:ascii="宋体" w:eastAsia="宋体" w:hAnsi="宋体" w:cs="宋体" w:hint="eastAsia"/>
          <w:sz w:val="32"/>
          <w:szCs w:val="32"/>
        </w:rPr>
        <w:t>+35</w:t>
      </w:r>
      <w:r>
        <w:rPr>
          <w:rFonts w:ascii="宋体" w:eastAsia="宋体" w:hAnsi="宋体" w:cs="宋体" w:hint="eastAsia"/>
          <w:sz w:val="32"/>
          <w:szCs w:val="32"/>
        </w:rPr>
        <w:t>机双层共挤挤塑机技术要求</w:t>
      </w:r>
    </w:p>
    <w:p w14:paraId="24E67C73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设备成套配置：</w:t>
      </w:r>
    </w:p>
    <w:p w14:paraId="2F0E6CB9" w14:textId="77777777" w:rsidR="008C4496" w:rsidRDefault="00A94E79">
      <w:pPr>
        <w:pStyle w:val="a5"/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设备布置为，</w:t>
      </w:r>
      <w:r>
        <w:rPr>
          <w:rFonts w:ascii="宋体" w:eastAsia="宋体" w:hAnsi="宋体" w:cs="宋体" w:hint="eastAsia"/>
          <w:sz w:val="28"/>
          <w:szCs w:val="28"/>
        </w:rPr>
        <w:t>50</w:t>
      </w:r>
      <w:r>
        <w:rPr>
          <w:rFonts w:ascii="宋体" w:eastAsia="宋体" w:hAnsi="宋体" w:cs="宋体" w:hint="eastAsia"/>
          <w:sz w:val="28"/>
          <w:szCs w:val="28"/>
        </w:rPr>
        <w:t>机与</w:t>
      </w:r>
      <w:r>
        <w:rPr>
          <w:rFonts w:ascii="宋体" w:eastAsia="宋体" w:hAnsi="宋体" w:cs="宋体" w:hint="eastAsia"/>
          <w:sz w:val="28"/>
          <w:szCs w:val="28"/>
        </w:rPr>
        <w:t>35</w:t>
      </w:r>
      <w:r>
        <w:rPr>
          <w:rFonts w:ascii="宋体" w:eastAsia="宋体" w:hAnsi="宋体" w:cs="宋体" w:hint="eastAsia"/>
          <w:sz w:val="28"/>
          <w:szCs w:val="28"/>
        </w:rPr>
        <w:t>机互成</w:t>
      </w:r>
      <w:r>
        <w:rPr>
          <w:rFonts w:ascii="宋体" w:eastAsia="宋体" w:hAnsi="宋体" w:cs="宋体" w:hint="eastAsia"/>
          <w:sz w:val="28"/>
          <w:szCs w:val="28"/>
        </w:rPr>
        <w:t>180</w:t>
      </w:r>
      <w:r>
        <w:rPr>
          <w:rFonts w:ascii="宋体" w:eastAsia="宋体" w:hAnsi="宋体" w:cs="宋体" w:hint="eastAsia"/>
          <w:sz w:val="28"/>
          <w:szCs w:val="28"/>
        </w:rPr>
        <w:t>度角，</w:t>
      </w:r>
      <w:r>
        <w:rPr>
          <w:rFonts w:ascii="宋体" w:eastAsia="宋体" w:hAnsi="宋体" w:cs="宋体" w:hint="eastAsia"/>
          <w:sz w:val="28"/>
          <w:szCs w:val="28"/>
        </w:rPr>
        <w:t xml:space="preserve"> 50</w:t>
      </w:r>
      <w:r>
        <w:rPr>
          <w:rFonts w:ascii="宋体" w:eastAsia="宋体" w:hAnsi="宋体" w:cs="宋体" w:hint="eastAsia"/>
          <w:sz w:val="28"/>
          <w:szCs w:val="28"/>
        </w:rPr>
        <w:t>机安装采用固定式，</w:t>
      </w:r>
      <w:r>
        <w:rPr>
          <w:rFonts w:ascii="宋体" w:eastAsia="宋体" w:hAnsi="宋体" w:cs="宋体" w:hint="eastAsia"/>
          <w:sz w:val="28"/>
          <w:szCs w:val="28"/>
        </w:rPr>
        <w:t>35</w:t>
      </w:r>
      <w:r>
        <w:rPr>
          <w:rFonts w:ascii="宋体" w:eastAsia="宋体" w:hAnsi="宋体" w:cs="宋体" w:hint="eastAsia"/>
          <w:sz w:val="28"/>
          <w:szCs w:val="28"/>
        </w:rPr>
        <w:t>机为可移动式，</w:t>
      </w:r>
      <w:r>
        <w:rPr>
          <w:rFonts w:ascii="宋体" w:eastAsia="宋体" w:hAnsi="宋体" w:cs="宋体" w:hint="eastAsia"/>
          <w:sz w:val="28"/>
          <w:szCs w:val="28"/>
        </w:rPr>
        <w:t>35</w:t>
      </w:r>
      <w:r>
        <w:rPr>
          <w:rFonts w:ascii="宋体" w:eastAsia="宋体" w:hAnsi="宋体" w:cs="宋体" w:hint="eastAsia"/>
          <w:sz w:val="28"/>
          <w:szCs w:val="28"/>
        </w:rPr>
        <w:t>机地脚板上安装有直线纵向轨道。</w:t>
      </w:r>
    </w:p>
    <w:p w14:paraId="0228BD44" w14:textId="77777777" w:rsidR="008C4496" w:rsidRDefault="00A94E79">
      <w:pPr>
        <w:pStyle w:val="a5"/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放线为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双工位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φ</w:t>
      </w:r>
      <w:r>
        <w:rPr>
          <w:rFonts w:ascii="宋体" w:eastAsia="宋体" w:hAnsi="宋体" w:cs="宋体" w:hint="eastAsia"/>
          <w:sz w:val="28"/>
          <w:szCs w:val="28"/>
        </w:rPr>
        <w:t>630/500</w:t>
      </w:r>
      <w:r>
        <w:rPr>
          <w:rFonts w:ascii="宋体" w:eastAsia="宋体" w:hAnsi="宋体" w:cs="宋体" w:hint="eastAsia"/>
          <w:sz w:val="28"/>
          <w:szCs w:val="28"/>
        </w:rPr>
        <w:t>动力放线机，带有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储线功能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的主动放，具有液压升降线盘功能，双顶针夹紧</w:t>
      </w:r>
      <w:r>
        <w:rPr>
          <w:rFonts w:ascii="宋体" w:eastAsia="宋体" w:hAnsi="宋体" w:cs="宋体" w:hint="eastAsia"/>
          <w:sz w:val="28"/>
          <w:szCs w:val="28"/>
        </w:rPr>
        <w:t>结</w:t>
      </w:r>
      <w:r>
        <w:rPr>
          <w:rFonts w:ascii="宋体" w:eastAsia="宋体" w:hAnsi="宋体" w:cs="宋体" w:hint="eastAsia"/>
          <w:sz w:val="28"/>
          <w:szCs w:val="28"/>
        </w:rPr>
        <w:t>构。收线为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双工位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φ</w:t>
      </w:r>
      <w:r>
        <w:rPr>
          <w:rFonts w:ascii="宋体" w:eastAsia="宋体" w:hAnsi="宋体" w:cs="宋体" w:hint="eastAsia"/>
          <w:sz w:val="28"/>
          <w:szCs w:val="28"/>
        </w:rPr>
        <w:t>630/500</w:t>
      </w:r>
      <w:r>
        <w:rPr>
          <w:rFonts w:ascii="宋体" w:eastAsia="宋体" w:hAnsi="宋体" w:cs="宋体" w:hint="eastAsia"/>
          <w:sz w:val="28"/>
          <w:szCs w:val="28"/>
        </w:rPr>
        <w:t>主动收线机，带有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储线功能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的双收线，具有液压升降线盘功能，双顶针夹紧</w:t>
      </w:r>
      <w:r>
        <w:rPr>
          <w:rFonts w:ascii="宋体" w:eastAsia="宋体" w:hAnsi="宋体" w:cs="宋体" w:hint="eastAsia"/>
          <w:sz w:val="28"/>
          <w:szCs w:val="28"/>
        </w:rPr>
        <w:t>结</w:t>
      </w:r>
      <w:r>
        <w:rPr>
          <w:rFonts w:ascii="宋体" w:eastAsia="宋体" w:hAnsi="宋体" w:cs="宋体" w:hint="eastAsia"/>
          <w:sz w:val="28"/>
          <w:szCs w:val="28"/>
        </w:rPr>
        <w:t>构。</w:t>
      </w:r>
    </w:p>
    <w:p w14:paraId="5FE15ABC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具有自动调节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位移储线功能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，与轮式牵引机同步运行。</w:t>
      </w:r>
    </w:p>
    <w:p w14:paraId="1756E355" w14:textId="1D70AC70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放线机、主机、轮式牵引机与收线机速度匹配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39D975A0" w14:textId="77777777" w:rsidR="008C4496" w:rsidRDefault="00A94E79">
      <w:pPr>
        <w:pStyle w:val="a5"/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冷却水槽长</w:t>
      </w:r>
      <w:r>
        <w:rPr>
          <w:rFonts w:ascii="宋体" w:eastAsia="宋体" w:hAnsi="宋体" w:cs="宋体" w:hint="eastAsia"/>
          <w:sz w:val="28"/>
          <w:szCs w:val="28"/>
        </w:rPr>
        <w:t>10000mm</w:t>
      </w:r>
      <w:r>
        <w:rPr>
          <w:rFonts w:ascii="宋体" w:eastAsia="宋体" w:hAnsi="宋体" w:cs="宋体" w:hint="eastAsia"/>
          <w:sz w:val="28"/>
          <w:szCs w:val="28"/>
        </w:rPr>
        <w:t>×宽</w:t>
      </w:r>
      <w:r>
        <w:rPr>
          <w:rFonts w:ascii="宋体" w:eastAsia="宋体" w:hAnsi="宋体" w:cs="宋体" w:hint="eastAsia"/>
          <w:sz w:val="28"/>
          <w:szCs w:val="28"/>
        </w:rPr>
        <w:t>200mm</w:t>
      </w:r>
      <w:r>
        <w:rPr>
          <w:rFonts w:ascii="宋体" w:eastAsia="宋体" w:hAnsi="宋体" w:cs="宋体" w:hint="eastAsia"/>
          <w:sz w:val="28"/>
          <w:szCs w:val="28"/>
        </w:rPr>
        <w:t>×</w:t>
      </w:r>
      <w:r>
        <w:rPr>
          <w:rFonts w:ascii="宋体" w:eastAsia="宋体" w:hAnsi="宋体" w:cs="宋体" w:hint="eastAsia"/>
          <w:sz w:val="28"/>
          <w:szCs w:val="28"/>
        </w:rPr>
        <w:t>140</w:t>
      </w:r>
      <w:r>
        <w:rPr>
          <w:rFonts w:ascii="宋体" w:eastAsia="宋体" w:hAnsi="宋体" w:cs="宋体" w:hint="eastAsia"/>
          <w:sz w:val="28"/>
          <w:szCs w:val="28"/>
        </w:rPr>
        <w:t>mm</w:t>
      </w:r>
      <w:r>
        <w:rPr>
          <w:rFonts w:ascii="宋体" w:eastAsia="宋体" w:hAnsi="宋体" w:cs="宋体" w:hint="eastAsia"/>
          <w:sz w:val="28"/>
          <w:szCs w:val="28"/>
        </w:rPr>
        <w:t>深，“加温水箱”第一节可移动（机械或气动控制），第二节水冷和三节干燥区。</w:t>
      </w:r>
    </w:p>
    <w:p w14:paraId="12620333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>
        <w:rPr>
          <w:rFonts w:ascii="宋体" w:eastAsia="宋体" w:hAnsi="宋体" w:cs="宋体" w:hint="eastAsia"/>
          <w:sz w:val="28"/>
          <w:szCs w:val="28"/>
        </w:rPr>
        <w:t>水槽最后一节末端安装吹风干燥机，火花机，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计米要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精确</w:t>
      </w:r>
      <w:r>
        <w:rPr>
          <w:rFonts w:ascii="宋体" w:eastAsia="宋体" w:hAnsi="宋体" w:cs="宋体" w:hint="eastAsia"/>
          <w:sz w:val="28"/>
          <w:szCs w:val="28"/>
        </w:rPr>
        <w:t>±</w:t>
      </w:r>
      <w:r>
        <w:rPr>
          <w:rFonts w:ascii="宋体" w:eastAsia="宋体" w:hAnsi="宋体" w:cs="宋体" w:hint="eastAsia"/>
          <w:sz w:val="28"/>
          <w:szCs w:val="28"/>
        </w:rPr>
        <w:t>0.3%</w:t>
      </w:r>
      <w:r>
        <w:rPr>
          <w:rFonts w:ascii="宋体" w:eastAsia="宋体" w:hAnsi="宋体" w:cs="宋体" w:hint="eastAsia"/>
          <w:sz w:val="28"/>
          <w:szCs w:val="28"/>
        </w:rPr>
        <w:t>内。</w:t>
      </w:r>
    </w:p>
    <w:p w14:paraId="30C8A130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7.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50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+35</w:t>
      </w:r>
      <w:r>
        <w:rPr>
          <w:rFonts w:ascii="宋体" w:eastAsia="宋体" w:hAnsi="宋体" w:cs="宋体" w:hint="eastAsia"/>
          <w:sz w:val="28"/>
          <w:szCs w:val="28"/>
        </w:rPr>
        <w:t>机开机运行工作时内外层同步（整机系统同步）。</w:t>
      </w:r>
      <w:bookmarkStart w:id="0" w:name="_GoBack"/>
      <w:bookmarkEnd w:id="0"/>
    </w:p>
    <w:p w14:paraId="7E779E00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</w:t>
      </w:r>
      <w:r>
        <w:rPr>
          <w:rFonts w:ascii="宋体" w:eastAsia="宋体" w:hAnsi="宋体" w:cs="宋体" w:hint="eastAsia"/>
          <w:sz w:val="28"/>
          <w:szCs w:val="28"/>
        </w:rPr>
        <w:t>．机头为免调偏双层共挤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无中模结构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（内层绝缘免调、外层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模套免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调调偏心）。</w:t>
      </w:r>
    </w:p>
    <w:p w14:paraId="7292BA3B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9.</w:t>
      </w:r>
      <w:r>
        <w:rPr>
          <w:rFonts w:ascii="宋体" w:eastAsia="宋体" w:hAnsi="宋体" w:cs="宋体" w:hint="eastAsia"/>
          <w:sz w:val="28"/>
          <w:szCs w:val="28"/>
        </w:rPr>
        <w:t>配置测径仪，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国产测偏仪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，能测双层厚度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3C702BBF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10.50</w:t>
      </w:r>
      <w:r>
        <w:rPr>
          <w:rFonts w:ascii="宋体" w:eastAsia="宋体" w:hAnsi="宋体" w:cs="宋体" w:hint="eastAsia"/>
          <w:sz w:val="28"/>
          <w:szCs w:val="28"/>
        </w:rPr>
        <w:t>机主电机功率、</w:t>
      </w:r>
      <w:r>
        <w:rPr>
          <w:rFonts w:ascii="宋体" w:eastAsia="宋体" w:hAnsi="宋体" w:cs="宋体" w:hint="eastAsia"/>
          <w:sz w:val="28"/>
          <w:szCs w:val="28"/>
        </w:rPr>
        <w:t>35</w:t>
      </w:r>
      <w:r>
        <w:rPr>
          <w:rFonts w:ascii="宋体" w:eastAsia="宋体" w:hAnsi="宋体" w:cs="宋体" w:hint="eastAsia"/>
          <w:sz w:val="28"/>
          <w:szCs w:val="28"/>
        </w:rPr>
        <w:t>机主电机功率按最大最优配置。</w:t>
      </w:r>
    </w:p>
    <w:p w14:paraId="756F9E20" w14:textId="77777777" w:rsidR="008C4496" w:rsidRDefault="00A94E79">
      <w:pPr>
        <w:pStyle w:val="a5"/>
        <w:ind w:left="560" w:hangingChars="200" w:hanging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11.50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+35</w:t>
      </w:r>
      <w:r>
        <w:rPr>
          <w:rFonts w:ascii="宋体" w:eastAsia="宋体" w:hAnsi="宋体" w:cs="宋体" w:hint="eastAsia"/>
          <w:sz w:val="28"/>
          <w:szCs w:val="28"/>
        </w:rPr>
        <w:t>机加热系统，采用咔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呋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式全包铸铝加热瓦加温系统，加热瓦内壁</w:t>
      </w:r>
      <w:r>
        <w:rPr>
          <w:rFonts w:ascii="宋体" w:eastAsia="宋体" w:hAnsi="宋体" w:cs="宋体" w:hint="eastAsia"/>
          <w:sz w:val="28"/>
          <w:szCs w:val="28"/>
        </w:rPr>
        <w:t>具有导风槽，每组加热瓦配置风冷风机。</w:t>
      </w:r>
    </w:p>
    <w:p w14:paraId="285B3910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12.</w:t>
      </w:r>
      <w:r>
        <w:rPr>
          <w:rFonts w:ascii="宋体" w:eastAsia="宋体" w:hAnsi="宋体" w:cs="宋体" w:hint="eastAsia"/>
          <w:sz w:val="28"/>
          <w:szCs w:val="28"/>
        </w:rPr>
        <w:t>配置导体加热系统</w:t>
      </w:r>
    </w:p>
    <w:p w14:paraId="65959761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13.</w:t>
      </w:r>
      <w:r>
        <w:rPr>
          <w:rFonts w:ascii="宋体" w:eastAsia="宋体" w:hAnsi="宋体" w:cs="宋体" w:hint="eastAsia"/>
          <w:sz w:val="28"/>
          <w:szCs w:val="28"/>
        </w:rPr>
        <w:t>配置除铜屑设备</w:t>
      </w:r>
    </w:p>
    <w:p w14:paraId="472C041D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14.</w:t>
      </w:r>
      <w:r>
        <w:rPr>
          <w:rFonts w:ascii="宋体" w:eastAsia="宋体" w:hAnsi="宋体" w:cs="宋体" w:hint="eastAsia"/>
          <w:sz w:val="28"/>
          <w:szCs w:val="28"/>
        </w:rPr>
        <w:t>非常稳定的挤出胶量，确保线径的均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稳定，能够生产电缆截面最小</w:t>
      </w:r>
      <w:r>
        <w:rPr>
          <w:rFonts w:ascii="宋体" w:eastAsia="宋体" w:hAnsi="宋体" w:cs="宋体" w:hint="eastAsia"/>
          <w:sz w:val="28"/>
          <w:szCs w:val="28"/>
        </w:rPr>
        <w:t>0.5</w:t>
      </w:r>
      <w:r>
        <w:rPr>
          <w:rFonts w:ascii="宋体" w:eastAsia="宋体" w:hAnsi="宋体" w:cs="宋体" w:hint="eastAsia"/>
          <w:sz w:val="28"/>
          <w:szCs w:val="28"/>
        </w:rPr>
        <w:t>平方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5E149B79" w14:textId="77777777" w:rsidR="008C4496" w:rsidRDefault="00A94E79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15.</w:t>
      </w:r>
      <w:r>
        <w:rPr>
          <w:rFonts w:ascii="宋体" w:eastAsia="宋体" w:hAnsi="宋体" w:cs="宋体" w:hint="eastAsia"/>
          <w:sz w:val="28"/>
          <w:szCs w:val="28"/>
        </w:rPr>
        <w:t>生产主材品牌为临海亚东、沃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尔核材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10972581" w14:textId="77777777" w:rsidR="008C4496" w:rsidRDefault="00A94E79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外层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50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机螺杆：</w:t>
      </w:r>
    </w:p>
    <w:p w14:paraId="61954467" w14:textId="77777777" w:rsidR="008C4496" w:rsidRDefault="00A94E7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1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低烟无卤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螺杆，单头螺纹等距不等深长径比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1:1.1625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054EB8BE" w14:textId="77777777" w:rsidR="008C4496" w:rsidRDefault="00A94E79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辐照交联聚乙烯螺杆分离型螺纹等距不等深长径比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1:3.09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00A2EE45" w14:textId="77777777" w:rsidR="008C4496" w:rsidRDefault="00A94E79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内层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35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机螺杆：</w:t>
      </w:r>
    </w:p>
    <w:p w14:paraId="69620194" w14:textId="77777777" w:rsidR="008C4496" w:rsidRDefault="00A94E79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辐照交联聚乙烯螺杆单头螺纹等距不等深长径比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1:2.35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5DFE8F97" w14:textId="77777777" w:rsidR="008C4496" w:rsidRDefault="00A94E79">
      <w:pPr>
        <w:ind w:left="281" w:hangingChars="100" w:hanging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设备电气控制系统：</w:t>
      </w:r>
    </w:p>
    <w:p w14:paraId="225E67AE" w14:textId="77777777" w:rsidR="008C4496" w:rsidRDefault="00A94E79">
      <w:pPr>
        <w:ind w:leftChars="133" w:left="279"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采用丹佛斯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西门子或更优秀的</w:t>
      </w:r>
      <w:r>
        <w:rPr>
          <w:rFonts w:ascii="宋体" w:eastAsia="宋体" w:hAnsi="宋体" w:cs="宋体" w:hint="eastAsia"/>
          <w:sz w:val="28"/>
          <w:szCs w:val="28"/>
        </w:rPr>
        <w:t>电气控制系统，仪器仪表必须精度优良，测控数据准确无误，经久耐用，其它无特殊要求。</w:t>
      </w:r>
    </w:p>
    <w:p w14:paraId="551E801D" w14:textId="77777777" w:rsidR="008C4496" w:rsidRDefault="008C4496">
      <w:pPr>
        <w:ind w:leftChars="133" w:left="279" w:firstLineChars="200" w:firstLine="560"/>
        <w:rPr>
          <w:rFonts w:ascii="宋体" w:eastAsia="宋体" w:hAnsi="宋体" w:cs="宋体"/>
          <w:sz w:val="28"/>
          <w:szCs w:val="28"/>
        </w:rPr>
      </w:pPr>
    </w:p>
    <w:p w14:paraId="74FA5715" w14:textId="77777777" w:rsidR="008C4496" w:rsidRDefault="008C4496">
      <w:pPr>
        <w:ind w:leftChars="133" w:left="279" w:firstLineChars="200" w:firstLine="560"/>
        <w:rPr>
          <w:rFonts w:ascii="宋体" w:eastAsia="宋体" w:hAnsi="宋体" w:cs="宋体"/>
          <w:sz w:val="28"/>
          <w:szCs w:val="28"/>
        </w:rPr>
      </w:pPr>
    </w:p>
    <w:p w14:paraId="0F4EFB1C" w14:textId="77777777" w:rsidR="008C4496" w:rsidRDefault="008C4496">
      <w:pPr>
        <w:ind w:leftChars="133" w:left="279" w:firstLineChars="200" w:firstLine="560"/>
        <w:rPr>
          <w:rFonts w:ascii="宋体" w:eastAsia="宋体" w:hAnsi="宋体" w:cs="宋体"/>
          <w:sz w:val="28"/>
          <w:szCs w:val="28"/>
        </w:rPr>
      </w:pPr>
    </w:p>
    <w:p w14:paraId="5394F2CB" w14:textId="77777777" w:rsidR="008C4496" w:rsidRDefault="00A94E79">
      <w:pPr>
        <w:ind w:firstLineChars="1200" w:firstLine="33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安徽电缆股份有限公司设备能源部</w:t>
      </w:r>
    </w:p>
    <w:p w14:paraId="4E6165ED" w14:textId="77777777" w:rsidR="008C4496" w:rsidRDefault="00A94E79">
      <w:pPr>
        <w:ind w:leftChars="133" w:left="279" w:firstLineChars="1700" w:firstLine="4760"/>
        <w:rPr>
          <w:rFonts w:ascii="宋体" w:eastAsia="宋体" w:hAnsi="宋体" w:cs="宋体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sz w:val="28"/>
          <w:szCs w:val="28"/>
        </w:rPr>
        <w:t>2025.2.22.</w:t>
      </w:r>
      <w:proofErr w:type="gramEnd"/>
    </w:p>
    <w:p w14:paraId="763A371B" w14:textId="77777777" w:rsidR="008C4496" w:rsidRDefault="008C4496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</w:p>
    <w:p w14:paraId="49F2DC72" w14:textId="77777777" w:rsidR="008C4496" w:rsidRDefault="008C4496">
      <w:pPr>
        <w:rPr>
          <w:sz w:val="30"/>
          <w:szCs w:val="30"/>
        </w:rPr>
      </w:pPr>
    </w:p>
    <w:p w14:paraId="0303A85B" w14:textId="77777777" w:rsidR="008C4496" w:rsidRDefault="008C4496">
      <w:pPr>
        <w:pStyle w:val="a5"/>
        <w:ind w:left="360" w:firstLineChars="0" w:firstLine="0"/>
      </w:pPr>
    </w:p>
    <w:p w14:paraId="4C07079A" w14:textId="77777777" w:rsidR="008C4496" w:rsidRDefault="008C4496">
      <w:pPr>
        <w:pStyle w:val="a5"/>
        <w:ind w:left="360" w:firstLineChars="0" w:firstLine="0"/>
      </w:pPr>
    </w:p>
    <w:sectPr w:rsidR="008C4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CC"/>
    <w:rsid w:val="BFDB95B9"/>
    <w:rsid w:val="000168F9"/>
    <w:rsid w:val="001E5432"/>
    <w:rsid w:val="002042E4"/>
    <w:rsid w:val="004B7E30"/>
    <w:rsid w:val="005F1ECC"/>
    <w:rsid w:val="006140CA"/>
    <w:rsid w:val="007E6340"/>
    <w:rsid w:val="00855EFF"/>
    <w:rsid w:val="008C4496"/>
    <w:rsid w:val="009C7E6D"/>
    <w:rsid w:val="00A671FA"/>
    <w:rsid w:val="00A94E79"/>
    <w:rsid w:val="00D22AC0"/>
    <w:rsid w:val="00D84ADF"/>
    <w:rsid w:val="00E9266F"/>
    <w:rsid w:val="00EB106B"/>
    <w:rsid w:val="03524F4F"/>
    <w:rsid w:val="0E62425E"/>
    <w:rsid w:val="125265E8"/>
    <w:rsid w:val="1E377BBB"/>
    <w:rsid w:val="1F784B5D"/>
    <w:rsid w:val="1FB2222B"/>
    <w:rsid w:val="2031211A"/>
    <w:rsid w:val="2973DA4C"/>
    <w:rsid w:val="29D93977"/>
    <w:rsid w:val="2BF03F7E"/>
    <w:rsid w:val="2F037183"/>
    <w:rsid w:val="34E87416"/>
    <w:rsid w:val="3DC23871"/>
    <w:rsid w:val="4B4C5715"/>
    <w:rsid w:val="51FF9783"/>
    <w:rsid w:val="533F3772"/>
    <w:rsid w:val="5666552A"/>
    <w:rsid w:val="56687746"/>
    <w:rsid w:val="5A154905"/>
    <w:rsid w:val="65001B77"/>
    <w:rsid w:val="68CF7B35"/>
    <w:rsid w:val="6A666294"/>
    <w:rsid w:val="6D1B0812"/>
    <w:rsid w:val="731C6E4F"/>
    <w:rsid w:val="73DB5BBA"/>
    <w:rsid w:val="75EE47E4"/>
    <w:rsid w:val="7F7B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713</Characters>
  <Application>Microsoft Office Word</Application>
  <DocSecurity>0</DocSecurity>
  <Lines>5</Lines>
  <Paragraphs>1</Paragraphs>
  <ScaleCrop>false</ScaleCrop>
  <Company>HP Inc.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沈龙祥</dc:creator>
  <cp:lastModifiedBy>HP</cp:lastModifiedBy>
  <cp:revision>6</cp:revision>
  <dcterms:created xsi:type="dcterms:W3CDTF">2025-02-20T22:42:00Z</dcterms:created>
  <dcterms:modified xsi:type="dcterms:W3CDTF">2025-03-07T02:16:00Z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eyJoZGlkIjoiOTZlM2Q1YjEyOTEyMjE1YTU3MmIzYTNlNmZjNDQ3ZDAiLCJ1c2VySWQiOiI3MTg1NDE0NjAifQ==</vt:lpwstr>
  </property>
  <property fmtid="{D5CDD505-2E9C-101B-9397-08002B2CF9AE}" pid="4" name="ICV">
    <vt:lpwstr>95E69CDC03B64675BAE1D30D81C32B55_12</vt:lpwstr>
  </property>
</Properties>
</file>